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A3" w:rsidRDefault="00CA41A3" w:rsidP="001757EB">
      <w:pPr>
        <w:jc w:val="center"/>
        <w:rPr>
          <w:rFonts w:asciiTheme="minorHAnsi" w:hAnsiTheme="minorHAnsi" w:cs="Calibri"/>
          <w:b/>
        </w:rPr>
      </w:pPr>
    </w:p>
    <w:p w:rsidR="001757EB" w:rsidRPr="001757EB" w:rsidRDefault="00C4077C" w:rsidP="001757EB">
      <w:pPr>
        <w:jc w:val="center"/>
        <w:rPr>
          <w:rFonts w:asciiTheme="minorHAnsi" w:hAnsiTheme="minorHAnsi" w:cs="Calibri"/>
          <w:b/>
        </w:rPr>
      </w:pPr>
      <w:r w:rsidRPr="001757EB">
        <w:rPr>
          <w:rFonts w:asciiTheme="minorHAnsi" w:hAnsiTheme="minorHAnsi" w:cs="Calibri"/>
          <w:b/>
        </w:rPr>
        <w:t>Theme: Intern</w:t>
      </w:r>
      <w:r w:rsidR="001757EB" w:rsidRPr="001757EB">
        <w:rPr>
          <w:rFonts w:asciiTheme="minorHAnsi" w:hAnsiTheme="minorHAnsi" w:cs="Calibri"/>
          <w:b/>
        </w:rPr>
        <w:t xml:space="preserve">ational </w:t>
      </w:r>
      <w:r w:rsidR="001757EB" w:rsidRPr="001757EB">
        <w:rPr>
          <w:rFonts w:asciiTheme="minorHAnsi" w:hAnsiTheme="minorHAnsi"/>
          <w:b/>
        </w:rPr>
        <w:t>Day of the Girl Child</w:t>
      </w:r>
      <w:r w:rsidR="001757EB" w:rsidRPr="001757EB">
        <w:rPr>
          <w:rFonts w:asciiTheme="minorHAnsi" w:hAnsiTheme="minorHAnsi" w:cs="Calibri"/>
          <w:b/>
        </w:rPr>
        <w:t xml:space="preserve"> - </w:t>
      </w:r>
      <w:r w:rsidR="001757EB" w:rsidRPr="001757EB">
        <w:rPr>
          <w:rFonts w:asciiTheme="minorHAnsi" w:hAnsiTheme="minorHAnsi"/>
          <w:b/>
        </w:rPr>
        <w:t xml:space="preserve">11 October </w:t>
      </w:r>
    </w:p>
    <w:p w:rsidR="00C4077C" w:rsidRPr="003E0D58" w:rsidRDefault="00C4077C" w:rsidP="001757EB">
      <w:pPr>
        <w:jc w:val="center"/>
        <w:rPr>
          <w:rFonts w:asciiTheme="minorHAnsi" w:hAnsiTheme="minorHAnsi" w:cs="Calibri"/>
          <w:b/>
        </w:rPr>
      </w:pPr>
    </w:p>
    <w:p w:rsidR="001757EB" w:rsidRPr="001757EB" w:rsidRDefault="00380197" w:rsidP="00CA41A3">
      <w:pPr>
        <w:rPr>
          <w:rFonts w:asciiTheme="minorHAnsi" w:hAnsiTheme="minorHAnsi" w:cs="Calibri"/>
          <w:b/>
        </w:rPr>
      </w:pPr>
      <w:r>
        <w:rPr>
          <w:rFonts w:asciiTheme="minorHAnsi" w:hAnsiTheme="minorHAnsi" w:cs="Calibri"/>
          <w:b/>
        </w:rPr>
        <w:t>Background</w:t>
      </w:r>
    </w:p>
    <w:p w:rsidR="001757EB" w:rsidRDefault="001757EB" w:rsidP="001757EB">
      <w:pPr>
        <w:rPr>
          <w:rFonts w:asciiTheme="minorHAnsi" w:hAnsiTheme="minorHAnsi" w:cs="Calibri"/>
        </w:rPr>
      </w:pPr>
    </w:p>
    <w:p w:rsidR="001757EB" w:rsidRPr="001757EB" w:rsidRDefault="001757EB" w:rsidP="001757EB">
      <w:pPr>
        <w:rPr>
          <w:rFonts w:asciiTheme="minorHAnsi" w:hAnsiTheme="minorHAnsi" w:cs="Calibri"/>
        </w:rPr>
      </w:pPr>
      <w:r w:rsidRPr="001757EB">
        <w:rPr>
          <w:rFonts w:asciiTheme="minorHAnsi" w:hAnsiTheme="minorHAnsi" w:cs="Calibri"/>
        </w:rPr>
        <w:t>"On this International Day of the Girl Child, I call on all governments to take action to end all forms of violence against girls in all parts of the world. Together, we must create a world where violence against women and girls is never tolerated and girls are always empowered t</w:t>
      </w:r>
      <w:r>
        <w:rPr>
          <w:rFonts w:asciiTheme="minorHAnsi" w:hAnsiTheme="minorHAnsi" w:cs="Calibri"/>
        </w:rPr>
        <w:t xml:space="preserve">o reach their full potential. </w:t>
      </w:r>
      <w:r w:rsidR="00380197">
        <w:rPr>
          <w:rFonts w:asciiTheme="minorHAnsi" w:hAnsiTheme="minorHAnsi" w:cs="Calibri"/>
        </w:rPr>
        <w:t>“Secretary</w:t>
      </w:r>
      <w:r w:rsidRPr="001757EB">
        <w:rPr>
          <w:rFonts w:asciiTheme="minorHAnsi" w:hAnsiTheme="minorHAnsi" w:cs="Calibri"/>
        </w:rPr>
        <w:t>-General Ban Ki-moon</w:t>
      </w:r>
    </w:p>
    <w:p w:rsidR="001757EB" w:rsidRPr="001757EB" w:rsidRDefault="001757EB" w:rsidP="001757EB">
      <w:pPr>
        <w:rPr>
          <w:rFonts w:asciiTheme="minorHAnsi" w:hAnsiTheme="minorHAnsi" w:cs="Calibri"/>
        </w:rPr>
      </w:pPr>
    </w:p>
    <w:p w:rsidR="001757EB" w:rsidRPr="001757EB" w:rsidRDefault="001757EB" w:rsidP="001757EB">
      <w:pPr>
        <w:rPr>
          <w:rFonts w:asciiTheme="minorHAnsi" w:hAnsiTheme="minorHAnsi" w:cs="Calibri"/>
        </w:rPr>
      </w:pPr>
      <w:r w:rsidRPr="001757EB">
        <w:rPr>
          <w:rFonts w:asciiTheme="minorHAnsi" w:hAnsiTheme="minorHAnsi" w:cs="Calibri"/>
        </w:rPr>
        <w:t>The International Day of the Girl Child promotes girls’ rights and highlights gender inequalities that remain between girls and boys. It is a UN observance that is annually held on October 11.</w:t>
      </w:r>
    </w:p>
    <w:p w:rsidR="001757EB" w:rsidRPr="001757EB" w:rsidRDefault="001757EB" w:rsidP="001757EB">
      <w:pPr>
        <w:rPr>
          <w:rFonts w:asciiTheme="minorHAnsi" w:hAnsiTheme="minorHAnsi" w:cs="Calibri"/>
        </w:rPr>
      </w:pPr>
    </w:p>
    <w:p w:rsidR="001757EB" w:rsidRPr="001757EB" w:rsidRDefault="001757EB" w:rsidP="001757EB">
      <w:pPr>
        <w:rPr>
          <w:rFonts w:asciiTheme="minorHAnsi" w:hAnsiTheme="minorHAnsi" w:cs="Calibri"/>
        </w:rPr>
      </w:pPr>
      <w:r w:rsidRPr="001757EB">
        <w:rPr>
          <w:rFonts w:asciiTheme="minorHAnsi" w:hAnsiTheme="minorHAnsi" w:cs="Calibri"/>
        </w:rPr>
        <w:t>The International Day of the Girl Child gives people and organizations the opportunity to raise public awareness of the different types of discrimination and abuse that many girls around the world suffer from. On this day, many community and political leaders talk to the public about the importance of girls’ right to equal education and their fundamental freedoms. Various events are held to showcase the work that people are doing to empower girls through active support and engagement with parents, families, and the wider community.</w:t>
      </w:r>
    </w:p>
    <w:p w:rsidR="001757EB" w:rsidRPr="003E0D58" w:rsidRDefault="001757EB" w:rsidP="00CA41A3">
      <w:pPr>
        <w:rPr>
          <w:rFonts w:asciiTheme="minorHAnsi" w:hAnsiTheme="minorHAnsi" w:cs="Calibri"/>
        </w:rPr>
      </w:pPr>
    </w:p>
    <w:p w:rsidR="00FC4642" w:rsidRDefault="00FC4642" w:rsidP="00CA41A3">
      <w:pPr>
        <w:rPr>
          <w:rFonts w:asciiTheme="minorHAnsi" w:hAnsiTheme="minorHAnsi" w:cs="Calibri"/>
          <w:b/>
        </w:rPr>
      </w:pPr>
      <w:bookmarkStart w:id="0" w:name="_GoBack"/>
      <w:bookmarkEnd w:id="0"/>
      <w:r w:rsidRPr="00FC4642">
        <w:rPr>
          <w:rFonts w:asciiTheme="minorHAnsi" w:hAnsiTheme="minorHAnsi" w:cs="Calibri"/>
          <w:b/>
        </w:rPr>
        <w:t>Parish Bulletin</w:t>
      </w:r>
    </w:p>
    <w:p w:rsidR="00FC4642" w:rsidRPr="00FC4642" w:rsidRDefault="00FC4642" w:rsidP="00CA41A3">
      <w:pPr>
        <w:rPr>
          <w:rFonts w:asciiTheme="minorHAnsi" w:hAnsiTheme="minorHAnsi" w:cs="Calibri"/>
          <w:b/>
        </w:rPr>
      </w:pPr>
    </w:p>
    <w:p w:rsidR="00FC4642" w:rsidRPr="00FC4642" w:rsidRDefault="00FC4642" w:rsidP="00FC4642">
      <w:pPr>
        <w:rPr>
          <w:rFonts w:asciiTheme="minorHAnsi" w:hAnsiTheme="minorHAnsi" w:cs="Calibri"/>
        </w:rPr>
      </w:pPr>
      <w:r w:rsidRPr="00FC4642">
        <w:rPr>
          <w:rFonts w:asciiTheme="minorHAnsi" w:hAnsiTheme="minorHAnsi" w:cs="Calibri"/>
        </w:rPr>
        <w:t>• Over 60 million girls worldwide are forced into marriage before the age of 18</w:t>
      </w:r>
    </w:p>
    <w:p w:rsidR="00FC4642" w:rsidRPr="00FC4642" w:rsidRDefault="00FC4642" w:rsidP="00FC4642">
      <w:pPr>
        <w:rPr>
          <w:rFonts w:asciiTheme="minorHAnsi" w:hAnsiTheme="minorHAnsi" w:cs="Calibri"/>
        </w:rPr>
      </w:pPr>
      <w:r w:rsidRPr="00FC4642">
        <w:rPr>
          <w:rFonts w:asciiTheme="minorHAnsi" w:hAnsiTheme="minorHAnsi" w:cs="Calibri"/>
        </w:rPr>
        <w:t>• 125 million girls and women worldwide have undergone female genital mutilation/cutting (FGM/C)</w:t>
      </w:r>
    </w:p>
    <w:p w:rsidR="00FC4642" w:rsidRPr="00FC4642" w:rsidRDefault="00FC4642" w:rsidP="00FC4642">
      <w:pPr>
        <w:rPr>
          <w:rFonts w:asciiTheme="minorHAnsi" w:hAnsiTheme="minorHAnsi" w:cs="Calibri"/>
        </w:rPr>
      </w:pPr>
      <w:r w:rsidRPr="00FC4642">
        <w:rPr>
          <w:rFonts w:asciiTheme="minorHAnsi" w:hAnsiTheme="minorHAnsi" w:cs="Calibri"/>
        </w:rPr>
        <w:t xml:space="preserve">• 1.2 million </w:t>
      </w:r>
      <w:proofErr w:type="gramStart"/>
      <w:r w:rsidRPr="00FC4642">
        <w:rPr>
          <w:rFonts w:asciiTheme="minorHAnsi" w:hAnsiTheme="minorHAnsi" w:cs="Calibri"/>
        </w:rPr>
        <w:t>children</w:t>
      </w:r>
      <w:proofErr w:type="gramEnd"/>
      <w:r w:rsidRPr="00FC4642">
        <w:rPr>
          <w:rFonts w:asciiTheme="minorHAnsi" w:hAnsiTheme="minorHAnsi" w:cs="Calibri"/>
        </w:rPr>
        <w:t xml:space="preserve"> are being trafficked each year – many of these children are girls forced into sex trafficking</w:t>
      </w:r>
    </w:p>
    <w:p w:rsidR="00FC4642" w:rsidRPr="00FC4642" w:rsidRDefault="00FC4642" w:rsidP="00FC4642">
      <w:pPr>
        <w:rPr>
          <w:rFonts w:asciiTheme="minorHAnsi" w:hAnsiTheme="minorHAnsi" w:cs="Calibri"/>
        </w:rPr>
      </w:pPr>
      <w:r w:rsidRPr="00FC4642">
        <w:rPr>
          <w:rFonts w:asciiTheme="minorHAnsi" w:hAnsiTheme="minorHAnsi" w:cs="Calibri"/>
        </w:rPr>
        <w:t>• Pregnancy is the leading cause of death worldwide for women aged 15 to 19</w:t>
      </w:r>
    </w:p>
    <w:p w:rsidR="00FC4642" w:rsidRPr="00FC4642" w:rsidRDefault="00FC4642" w:rsidP="00FC4642">
      <w:pPr>
        <w:rPr>
          <w:rFonts w:asciiTheme="minorHAnsi" w:hAnsiTheme="minorHAnsi" w:cs="Calibri"/>
        </w:rPr>
      </w:pPr>
      <w:r w:rsidRPr="00FC4642">
        <w:rPr>
          <w:rFonts w:asciiTheme="minorHAnsi" w:hAnsiTheme="minorHAnsi" w:cs="Calibri"/>
        </w:rPr>
        <w:t>• Literacy rates for girls in many countries remain low – just 12% of Afghan women aged 15 and over are literate</w:t>
      </w:r>
    </w:p>
    <w:p w:rsidR="00FC4642" w:rsidRDefault="00FC4642" w:rsidP="00FC4642">
      <w:pPr>
        <w:rPr>
          <w:rFonts w:asciiTheme="minorHAnsi" w:hAnsiTheme="minorHAnsi" w:cs="Calibri"/>
        </w:rPr>
      </w:pPr>
    </w:p>
    <w:p w:rsidR="000846AA" w:rsidRDefault="00FC4642" w:rsidP="00FC4642">
      <w:pPr>
        <w:rPr>
          <w:rFonts w:asciiTheme="minorHAnsi" w:hAnsiTheme="minorHAnsi" w:cs="Calibri"/>
        </w:rPr>
      </w:pPr>
      <w:r w:rsidRPr="000846AA">
        <w:rPr>
          <w:rFonts w:asciiTheme="minorHAnsi" w:hAnsiTheme="minorHAnsi" w:cs="Calibri"/>
        </w:rPr>
        <w:t xml:space="preserve">Since 2012, the United Nations marks 11 October as the ‘International Day of the Girl Child’. </w:t>
      </w:r>
    </w:p>
    <w:p w:rsidR="000846AA" w:rsidRDefault="000846AA" w:rsidP="00FC4642">
      <w:pPr>
        <w:rPr>
          <w:rFonts w:asciiTheme="minorHAnsi" w:hAnsiTheme="minorHAnsi" w:cs="Calibri"/>
        </w:rPr>
      </w:pPr>
    </w:p>
    <w:p w:rsidR="000846AA" w:rsidRDefault="00FC4642" w:rsidP="00FC4642">
      <w:pPr>
        <w:rPr>
          <w:rFonts w:asciiTheme="minorHAnsi" w:hAnsiTheme="minorHAnsi" w:cs="Calibri"/>
        </w:rPr>
      </w:pPr>
      <w:r w:rsidRPr="000846AA">
        <w:rPr>
          <w:rFonts w:asciiTheme="minorHAnsi" w:hAnsiTheme="minorHAnsi" w:cs="Calibri"/>
        </w:rPr>
        <w:t>The day promotes girls' human rights, highlights gender inequalities that remain between girls and boys and addresses the various forms of discrimination and abuse suffer</w:t>
      </w:r>
      <w:r w:rsidR="000846AA">
        <w:rPr>
          <w:rFonts w:asciiTheme="minorHAnsi" w:hAnsiTheme="minorHAnsi" w:cs="Calibri"/>
        </w:rPr>
        <w:t xml:space="preserve">ed by girls around the world. </w:t>
      </w:r>
    </w:p>
    <w:p w:rsidR="000846AA" w:rsidRDefault="000846AA" w:rsidP="00FC4642">
      <w:pPr>
        <w:rPr>
          <w:rFonts w:asciiTheme="minorHAnsi" w:hAnsiTheme="minorHAnsi" w:cs="Calibri"/>
        </w:rPr>
      </w:pPr>
    </w:p>
    <w:p w:rsidR="00FC4642" w:rsidRPr="000846AA" w:rsidRDefault="00FC4642" w:rsidP="00FC4642">
      <w:pPr>
        <w:rPr>
          <w:rFonts w:asciiTheme="minorHAnsi" w:hAnsiTheme="minorHAnsi" w:cs="Calibri"/>
        </w:rPr>
      </w:pPr>
      <w:r w:rsidRPr="000846AA">
        <w:rPr>
          <w:rFonts w:asciiTheme="minorHAnsi" w:hAnsiTheme="minorHAnsi" w:cs="Calibri"/>
        </w:rPr>
        <w:t xml:space="preserve">See more at: </w:t>
      </w:r>
      <w:hyperlink r:id="rId5" w:anchor="sthash.4J5NdQZc.dpuf" w:history="1">
        <w:r w:rsidR="000846AA" w:rsidRPr="000846AA">
          <w:rPr>
            <w:rStyle w:val="Hyperlink"/>
            <w:rFonts w:asciiTheme="minorHAnsi" w:hAnsiTheme="minorHAnsi" w:cs="Calibri"/>
          </w:rPr>
          <w:t>http://www.unwomen.org/en/news/in-focus/girl-child#sthash.4J5NdQZc.dpuf</w:t>
        </w:r>
      </w:hyperlink>
    </w:p>
    <w:p w:rsidR="000846AA" w:rsidRPr="00FC4642" w:rsidRDefault="000846AA" w:rsidP="00FC4642">
      <w:pPr>
        <w:rPr>
          <w:rFonts w:asciiTheme="minorHAnsi" w:hAnsiTheme="minorHAnsi" w:cs="Calibri"/>
          <w:b/>
        </w:rPr>
      </w:pPr>
    </w:p>
    <w:p w:rsidR="00FC4642" w:rsidRPr="00FC4642" w:rsidRDefault="00FC4642" w:rsidP="00FC4642">
      <w:pPr>
        <w:rPr>
          <w:rFonts w:asciiTheme="minorHAnsi" w:hAnsiTheme="minorHAnsi" w:cs="Calibri"/>
        </w:rPr>
      </w:pPr>
      <w:r w:rsidRPr="00FC4642">
        <w:rPr>
          <w:rFonts w:asciiTheme="minorHAnsi" w:hAnsiTheme="minorHAnsi" w:cs="Calibri"/>
        </w:rPr>
        <w:t>UN Women is working to empower women and girls in more than 70 countries across the world.</w:t>
      </w:r>
    </w:p>
    <w:p w:rsidR="00FC4642" w:rsidRPr="00FC4642" w:rsidRDefault="00FC4642" w:rsidP="00FC4642">
      <w:pPr>
        <w:rPr>
          <w:rFonts w:asciiTheme="minorHAnsi" w:hAnsiTheme="minorHAnsi" w:cs="Calibri"/>
        </w:rPr>
      </w:pPr>
    </w:p>
    <w:p w:rsidR="00FC4642" w:rsidRDefault="00FC4642" w:rsidP="00FC4642">
      <w:pPr>
        <w:rPr>
          <w:rFonts w:asciiTheme="minorHAnsi" w:hAnsiTheme="minorHAnsi" w:cs="Calibri"/>
        </w:rPr>
      </w:pPr>
      <w:r w:rsidRPr="00FC4642">
        <w:rPr>
          <w:rFonts w:asciiTheme="minorHAnsi" w:hAnsiTheme="minorHAnsi" w:cs="Calibri"/>
        </w:rPr>
        <w:t>UN Women focuses on ensuring that women and girls are able to access their rights, live free from violence, with economic security and contribute as full citizens.</w:t>
      </w:r>
    </w:p>
    <w:p w:rsidR="00FC4642" w:rsidRDefault="00FC4642" w:rsidP="00CA41A3">
      <w:pPr>
        <w:rPr>
          <w:rFonts w:asciiTheme="minorHAnsi" w:hAnsiTheme="minorHAnsi" w:cs="Calibri"/>
        </w:rPr>
      </w:pPr>
    </w:p>
    <w:p w:rsidR="00FC4642" w:rsidRPr="003E0D58" w:rsidRDefault="00FC4642" w:rsidP="00CA41A3">
      <w:pPr>
        <w:rPr>
          <w:rFonts w:asciiTheme="minorHAnsi" w:hAnsiTheme="minorHAnsi" w:cs="Calibri"/>
        </w:rPr>
      </w:pPr>
    </w:p>
    <w:p w:rsidR="00CA41A3" w:rsidRPr="001757EB" w:rsidRDefault="00CA41A3" w:rsidP="00CA41A3">
      <w:pPr>
        <w:rPr>
          <w:rFonts w:asciiTheme="minorHAnsi" w:hAnsiTheme="minorHAnsi" w:cs="Calibri"/>
          <w:b/>
        </w:rPr>
      </w:pPr>
      <w:r w:rsidRPr="001757EB">
        <w:rPr>
          <w:rFonts w:asciiTheme="minorHAnsi" w:hAnsiTheme="minorHAnsi" w:cs="Calibri"/>
          <w:b/>
        </w:rPr>
        <w:t>Prayer of the Faithful</w:t>
      </w:r>
    </w:p>
    <w:p w:rsidR="00CA41A3" w:rsidRPr="003E0D58" w:rsidRDefault="00CA41A3" w:rsidP="00CA41A3">
      <w:pPr>
        <w:rPr>
          <w:rFonts w:asciiTheme="minorHAnsi" w:hAnsiTheme="minorHAnsi" w:cs="Calibri"/>
        </w:rPr>
      </w:pPr>
    </w:p>
    <w:p w:rsidR="001757EB" w:rsidRDefault="00C4077C" w:rsidP="00CA41A3">
      <w:pPr>
        <w:rPr>
          <w:rFonts w:asciiTheme="minorHAnsi" w:hAnsiTheme="minorHAnsi" w:cs="Calibri"/>
        </w:rPr>
      </w:pPr>
      <w:r w:rsidRPr="00C4077C">
        <w:rPr>
          <w:rFonts w:asciiTheme="minorHAnsi" w:hAnsiTheme="minorHAnsi" w:cs="Calibri"/>
        </w:rPr>
        <w:t>As we ac</w:t>
      </w:r>
      <w:r w:rsidR="001757EB">
        <w:rPr>
          <w:rFonts w:asciiTheme="minorHAnsi" w:hAnsiTheme="minorHAnsi" w:cs="Calibri"/>
        </w:rPr>
        <w:t xml:space="preserve">knowledge International </w:t>
      </w:r>
      <w:r w:rsidRPr="00C4077C">
        <w:rPr>
          <w:rFonts w:asciiTheme="minorHAnsi" w:hAnsiTheme="minorHAnsi" w:cs="Calibri"/>
        </w:rPr>
        <w:t xml:space="preserve">Day </w:t>
      </w:r>
      <w:r w:rsidR="001757EB">
        <w:rPr>
          <w:rFonts w:asciiTheme="minorHAnsi" w:hAnsiTheme="minorHAnsi" w:cs="Calibri"/>
        </w:rPr>
        <w:t xml:space="preserve">of the Girl Child </w:t>
      </w:r>
      <w:r w:rsidRPr="00C4077C">
        <w:rPr>
          <w:rFonts w:asciiTheme="minorHAnsi" w:hAnsiTheme="minorHAnsi" w:cs="Calibri"/>
        </w:rPr>
        <w:t xml:space="preserve">this week, we </w:t>
      </w:r>
      <w:r w:rsidR="00FC4642">
        <w:rPr>
          <w:rFonts w:asciiTheme="minorHAnsi" w:hAnsiTheme="minorHAnsi" w:cs="Calibri"/>
        </w:rPr>
        <w:t>pray for girls around the world who are subjected to</w:t>
      </w:r>
      <w:r w:rsidR="001757EB">
        <w:rPr>
          <w:rFonts w:asciiTheme="minorHAnsi" w:hAnsiTheme="minorHAnsi" w:cs="Calibri"/>
        </w:rPr>
        <w:t xml:space="preserve"> discriminat</w:t>
      </w:r>
      <w:r w:rsidR="00FC4642">
        <w:rPr>
          <w:rFonts w:asciiTheme="minorHAnsi" w:hAnsiTheme="minorHAnsi" w:cs="Calibri"/>
        </w:rPr>
        <w:t xml:space="preserve">ion and abuse. We pray that </w:t>
      </w:r>
      <w:r w:rsidR="000846AA">
        <w:rPr>
          <w:rFonts w:asciiTheme="minorHAnsi" w:hAnsiTheme="minorHAnsi" w:cs="Calibri"/>
        </w:rPr>
        <w:t>their equal dignity and worth are reacognised</w:t>
      </w:r>
      <w:r w:rsidR="00FC4642">
        <w:rPr>
          <w:rFonts w:asciiTheme="minorHAnsi" w:hAnsiTheme="minorHAnsi" w:cs="Calibri"/>
        </w:rPr>
        <w:t xml:space="preserve"> valued as much as that of their brothers.</w:t>
      </w:r>
    </w:p>
    <w:p w:rsidR="001757EB" w:rsidRDefault="001757EB" w:rsidP="00CA41A3">
      <w:pPr>
        <w:rPr>
          <w:rFonts w:asciiTheme="minorHAnsi" w:hAnsiTheme="minorHAnsi" w:cs="Calibri"/>
        </w:rPr>
      </w:pPr>
    </w:p>
    <w:p w:rsidR="00C4077C" w:rsidRPr="003E0D58" w:rsidRDefault="00FC4642" w:rsidP="00CA41A3">
      <w:pPr>
        <w:rPr>
          <w:rFonts w:asciiTheme="minorHAnsi" w:hAnsiTheme="minorHAnsi" w:cs="Calibri"/>
        </w:rPr>
      </w:pPr>
      <w:r>
        <w:rPr>
          <w:rFonts w:asciiTheme="minorHAnsi" w:hAnsiTheme="minorHAnsi" w:cs="Calibri"/>
        </w:rPr>
        <w:t xml:space="preserve">We </w:t>
      </w:r>
      <w:r w:rsidR="00C4077C" w:rsidRPr="00C4077C">
        <w:rPr>
          <w:rFonts w:asciiTheme="minorHAnsi" w:hAnsiTheme="minorHAnsi" w:cs="Calibri"/>
        </w:rPr>
        <w:t>give thanks for those who have worked to improve the living conditions and educationa</w:t>
      </w:r>
      <w:r>
        <w:rPr>
          <w:rFonts w:asciiTheme="minorHAnsi" w:hAnsiTheme="minorHAnsi" w:cs="Calibri"/>
        </w:rPr>
        <w:t>l opportunities for girls</w:t>
      </w:r>
      <w:r w:rsidR="00C4077C" w:rsidRPr="00C4077C">
        <w:rPr>
          <w:rFonts w:asciiTheme="minorHAnsi" w:hAnsiTheme="minorHAnsi" w:cs="Calibri"/>
        </w:rPr>
        <w:t xml:space="preserve"> throughout the world.  May</w:t>
      </w:r>
      <w:r>
        <w:rPr>
          <w:rFonts w:asciiTheme="minorHAnsi" w:hAnsiTheme="minorHAnsi" w:cs="Calibri"/>
        </w:rPr>
        <w:t xml:space="preserve"> </w:t>
      </w:r>
      <w:r w:rsidRPr="001757EB">
        <w:rPr>
          <w:rFonts w:asciiTheme="minorHAnsi" w:hAnsiTheme="minorHAnsi" w:cs="Calibri"/>
        </w:rPr>
        <w:t>communit</w:t>
      </w:r>
      <w:r>
        <w:rPr>
          <w:rFonts w:asciiTheme="minorHAnsi" w:hAnsiTheme="minorHAnsi" w:cs="Calibri"/>
        </w:rPr>
        <w:t>y and political leaders realise</w:t>
      </w:r>
      <w:r w:rsidRPr="001757EB">
        <w:rPr>
          <w:rFonts w:asciiTheme="minorHAnsi" w:hAnsiTheme="minorHAnsi" w:cs="Calibri"/>
        </w:rPr>
        <w:t xml:space="preserve"> the importance of girls’ right to equal education</w:t>
      </w:r>
      <w:r>
        <w:rPr>
          <w:rFonts w:asciiTheme="minorHAnsi" w:hAnsiTheme="minorHAnsi" w:cs="Calibri"/>
        </w:rPr>
        <w:t xml:space="preserve"> and their fundamental freedoms</w:t>
      </w:r>
      <w:r w:rsidR="00C4077C" w:rsidRPr="00C4077C">
        <w:rPr>
          <w:rFonts w:asciiTheme="minorHAnsi" w:hAnsiTheme="minorHAnsi" w:cs="Calibri"/>
        </w:rPr>
        <w:t>.  We pray to the Lord.</w:t>
      </w:r>
    </w:p>
    <w:p w:rsidR="00CA41A3" w:rsidRDefault="00CA41A3" w:rsidP="00CA41A3">
      <w:pPr>
        <w:rPr>
          <w:rFonts w:asciiTheme="minorHAnsi" w:hAnsiTheme="minorHAnsi" w:cs="Calibri"/>
        </w:rPr>
      </w:pPr>
    </w:p>
    <w:p w:rsidR="00C4077C" w:rsidRDefault="00C4077C" w:rsidP="00CA41A3">
      <w:pPr>
        <w:rPr>
          <w:rFonts w:asciiTheme="minorHAnsi" w:hAnsiTheme="minorHAnsi" w:cs="Calibri"/>
        </w:rPr>
      </w:pPr>
    </w:p>
    <w:p w:rsidR="00C4077C" w:rsidRDefault="00C4077C" w:rsidP="00CA41A3">
      <w:pPr>
        <w:rPr>
          <w:rFonts w:asciiTheme="minorHAnsi" w:hAnsiTheme="minorHAnsi" w:cs="Calibri"/>
        </w:rPr>
      </w:pPr>
    </w:p>
    <w:p w:rsidR="00C4077C" w:rsidRPr="001757EB" w:rsidRDefault="001757EB" w:rsidP="00CA41A3">
      <w:pPr>
        <w:rPr>
          <w:rFonts w:asciiTheme="minorHAnsi" w:hAnsiTheme="minorHAnsi" w:cs="Calibri"/>
          <w:b/>
        </w:rPr>
      </w:pPr>
      <w:r w:rsidRPr="001757EB">
        <w:rPr>
          <w:rFonts w:asciiTheme="minorHAnsi" w:hAnsiTheme="minorHAnsi" w:cs="Calibri"/>
          <w:b/>
        </w:rPr>
        <w:t>Resources</w:t>
      </w:r>
    </w:p>
    <w:p w:rsidR="001757EB" w:rsidRPr="003E0D58" w:rsidRDefault="001757EB" w:rsidP="00CA41A3">
      <w:pPr>
        <w:rPr>
          <w:rFonts w:asciiTheme="minorHAnsi" w:hAnsiTheme="minorHAnsi" w:cs="Calibri"/>
        </w:rPr>
      </w:pPr>
    </w:p>
    <w:p w:rsidR="00CA41A3" w:rsidRDefault="0026300D" w:rsidP="00CA41A3">
      <w:pPr>
        <w:rPr>
          <w:rFonts w:asciiTheme="minorHAnsi" w:hAnsiTheme="minorHAnsi" w:cs="Calibri"/>
        </w:rPr>
      </w:pPr>
      <w:hyperlink r:id="rId6" w:history="1">
        <w:r w:rsidR="001757EB" w:rsidRPr="00D02BDB">
          <w:rPr>
            <w:rStyle w:val="Hyperlink"/>
            <w:rFonts w:asciiTheme="minorHAnsi" w:hAnsiTheme="minorHAnsi" w:cs="Calibri"/>
          </w:rPr>
          <w:t>http://www.un.org/en/events/girlchild/</w:t>
        </w:r>
      </w:hyperlink>
    </w:p>
    <w:p w:rsidR="001757EB" w:rsidRPr="003E0D58" w:rsidRDefault="001757EB" w:rsidP="00CA41A3">
      <w:pPr>
        <w:rPr>
          <w:rFonts w:asciiTheme="minorHAnsi" w:hAnsiTheme="minorHAnsi" w:cs="Calibri"/>
        </w:rPr>
      </w:pPr>
    </w:p>
    <w:sectPr w:rsidR="001757EB" w:rsidRPr="003E0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E33"/>
    <w:multiLevelType w:val="hybridMultilevel"/>
    <w:tmpl w:val="8812AB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5F08DB"/>
    <w:multiLevelType w:val="hybridMultilevel"/>
    <w:tmpl w:val="E886ED4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93"/>
    <w:rsid w:val="000846AA"/>
    <w:rsid w:val="001757EB"/>
    <w:rsid w:val="00380197"/>
    <w:rsid w:val="003E0D58"/>
    <w:rsid w:val="00820A42"/>
    <w:rsid w:val="00A72593"/>
    <w:rsid w:val="00C4077C"/>
    <w:rsid w:val="00CA41A3"/>
    <w:rsid w:val="00FC4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247B"/>
  <w15:chartTrackingRefBased/>
  <w15:docId w15:val="{2E9CC05C-CF04-4DBF-9B31-2D8EA8A1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A3"/>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rsid w:val="00CA41A3"/>
    <w:rPr>
      <w:szCs w:val="20"/>
      <w:lang w:val="en-US" w:eastAsia="en-AU"/>
    </w:rPr>
  </w:style>
  <w:style w:type="character" w:customStyle="1" w:styleId="BodyText3Char">
    <w:name w:val="Body Text 3 Char"/>
    <w:basedOn w:val="DefaultParagraphFont"/>
    <w:link w:val="BodyText3"/>
    <w:rsid w:val="00CA41A3"/>
    <w:rPr>
      <w:rFonts w:ascii="Times New Roman" w:eastAsia="Times New Roman" w:hAnsi="Times New Roman" w:cs="Times New Roman"/>
      <w:sz w:val="24"/>
      <w:szCs w:val="20"/>
      <w:lang w:val="en-US" w:eastAsia="en-AU"/>
    </w:rPr>
  </w:style>
  <w:style w:type="character" w:styleId="Hyperlink">
    <w:name w:val="Hyperlink"/>
    <w:basedOn w:val="DefaultParagraphFont"/>
    <w:uiPriority w:val="99"/>
    <w:unhideWhenUsed/>
    <w:rsid w:val="00CA41A3"/>
    <w:rPr>
      <w:rFonts w:ascii="Times New Roman" w:hAnsi="Times New Roman" w:cs="Times New Roman" w:hint="default"/>
      <w:color w:val="0563C1"/>
      <w:u w:val="single"/>
    </w:rPr>
  </w:style>
  <w:style w:type="character" w:styleId="FollowedHyperlink">
    <w:name w:val="FollowedHyperlink"/>
    <w:basedOn w:val="DefaultParagraphFont"/>
    <w:uiPriority w:val="99"/>
    <w:semiHidden/>
    <w:unhideWhenUsed/>
    <w:rsid w:val="000846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en/events/girlchild/" TargetMode="External"/><Relationship Id="rId5" Type="http://schemas.openxmlformats.org/officeDocument/2006/relationships/hyperlink" Target="http://www.unwomen.org/en/news/in-focus/girl-chi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Donella C. Johnston</dc:creator>
  <cp:keywords/>
  <dc:description/>
  <cp:lastModifiedBy>Andrea M. Dean</cp:lastModifiedBy>
  <cp:revision>2</cp:revision>
  <dcterms:created xsi:type="dcterms:W3CDTF">2018-11-05T06:18:00Z</dcterms:created>
  <dcterms:modified xsi:type="dcterms:W3CDTF">2018-11-05T06:18:00Z</dcterms:modified>
</cp:coreProperties>
</file>